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本次检验项目</w:t>
      </w:r>
    </w:p>
    <w:p>
      <w:pPr>
        <w:adjustRightIn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numPr>
          <w:ilvl w:val="0"/>
          <w:numId w:val="1"/>
        </w:numPr>
        <w:adjustRightInd w:val="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普通</w:t>
      </w:r>
      <w:r>
        <w:rPr>
          <w:rFonts w:hint="eastAsia" w:ascii="黑体" w:hAnsi="黑体" w:eastAsia="黑体"/>
          <w:sz w:val="32"/>
          <w:szCs w:val="32"/>
        </w:rPr>
        <w:t>食品</w:t>
      </w:r>
    </w:p>
    <w:p>
      <w:pPr>
        <w:numPr>
          <w:ilvl w:val="0"/>
          <w:numId w:val="2"/>
        </w:numPr>
        <w:adjustRightInd w:val="0"/>
        <w:spacing w:line="600" w:lineRule="exact"/>
        <w:ind w:left="8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抽检依据</w:t>
      </w:r>
    </w:p>
    <w:p>
      <w:pPr>
        <w:adjustRightInd w:val="0"/>
        <w:spacing w:line="600" w:lineRule="exact"/>
        <w:ind w:firstLine="640" w:firstLineChars="200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抽检依据是GB 14934-2016《食品安全国家标准 消毒餐(饮)具》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、</w:t>
      </w:r>
      <w:r>
        <w:rPr>
          <w:rFonts w:hint="eastAsia" w:ascii="仿宋_GB2312" w:hAnsi="Arial" w:eastAsia="仿宋_GB2312" w:cs="Arial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、</w:t>
      </w:r>
      <w:r>
        <w:rPr>
          <w:rFonts w:hint="eastAsia" w:ascii="仿宋_GB2312" w:hAnsi="Arial" w:eastAsia="仿宋_GB2312" w:cs="Arial"/>
          <w:sz w:val="32"/>
          <w:szCs w:val="32"/>
        </w:rPr>
        <w:t>GB 2712-2014《食品安全国家标准 豆制品》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、</w:t>
      </w:r>
      <w:r>
        <w:rPr>
          <w:rFonts w:hint="eastAsia" w:ascii="仿宋_GB2312" w:hAnsi="Arial" w:eastAsia="仿宋_GB2312" w:cs="Arial"/>
          <w:sz w:val="32"/>
          <w:szCs w:val="32"/>
        </w:rPr>
        <w:t>GB 17400-2015《食品安全国家标准 方便面》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、</w:t>
      </w:r>
      <w:r>
        <w:rPr>
          <w:rFonts w:hint="eastAsia" w:ascii="仿宋_GB2312" w:hAnsi="Arial" w:eastAsia="仿宋_GB2312" w:cs="Arial"/>
          <w:sz w:val="32"/>
          <w:szCs w:val="32"/>
        </w:rPr>
        <w:t>GB 2757-2012《食品安全国家标准 蒸馏酒及其配制酒》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、</w:t>
      </w:r>
      <w:r>
        <w:rPr>
          <w:rFonts w:hint="eastAsia" w:ascii="仿宋_GB2312" w:hAnsi="Arial" w:eastAsia="仿宋_GB2312" w:cs="Arial"/>
          <w:sz w:val="32"/>
          <w:szCs w:val="32"/>
        </w:rPr>
        <w:t>GB 2716-2018《食品安全国家标准 植物油》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、</w:t>
      </w:r>
      <w:r>
        <w:rPr>
          <w:rFonts w:hint="eastAsia" w:ascii="仿宋_GB2312" w:hAnsi="Arial" w:eastAsia="仿宋_GB2312" w:cs="Arial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、</w:t>
      </w:r>
      <w:r>
        <w:rPr>
          <w:rFonts w:hint="eastAsia" w:ascii="仿宋_GB2312" w:hAnsi="Arial" w:eastAsia="仿宋_GB2312" w:cs="Arial"/>
          <w:sz w:val="32"/>
          <w:szCs w:val="32"/>
        </w:rPr>
        <w:t>GB 19295-2011《食品安全国家标准 速冻面米制品》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。</w:t>
      </w:r>
    </w:p>
    <w:p>
      <w:pPr>
        <w:adjustRightInd w:val="0"/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（二）检验项目</w:t>
      </w:r>
    </w:p>
    <w:p>
      <w:pPr>
        <w:adjustRightInd w:val="0"/>
        <w:spacing w:line="600" w:lineRule="exact"/>
        <w:ind w:firstLine="640" w:firstLineChars="200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阴离子合成洗涤剂（以十二烷基苯磺酸钠计）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、大肠菌群、苯甲酸及其钠盐(以苯甲酸计)、山梨酸及其钾盐(以山梨酸计)、脱氢乙酸及其钠盐(以脱氢乙酸计)、丙酸及其钠盐钙盐(以丙酸计)、糖精钠、</w:t>
      </w:r>
      <w:r>
        <w:rPr>
          <w:rFonts w:hint="eastAsia" w:ascii="仿宋_GB2312" w:hAnsi="Arial" w:eastAsia="仿宋_GB2312" w:cs="Arial"/>
          <w:sz w:val="32"/>
          <w:szCs w:val="32"/>
        </w:rPr>
        <w:t>铝的残留量(干样品，以Al计)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、酸价（以脂肪计）、过氧化值(以脂肪计)、菌落总数、水分、酒精度、甲醇、糖精钠(以糖精计)、甜蜜素(以环己基氨基磺酸计)、三氯蔗糖、</w:t>
      </w:r>
      <w:r>
        <w:rPr>
          <w:rFonts w:hint="eastAsia" w:ascii="仿宋_GB2312" w:hAnsi="Arial" w:eastAsia="仿宋_GB2312" w:cs="Arial"/>
          <w:sz w:val="32"/>
          <w:szCs w:val="32"/>
        </w:rPr>
        <w:t>亚硝酸盐(以亚硝酸钠计)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、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酸价、过氧化值</w:t>
      </w:r>
      <w:r>
        <w:rPr>
          <w:rFonts w:hint="eastAsia" w:ascii="仿宋_GB2312" w:hAnsi="Arial" w:eastAsia="仿宋_GB2312" w:cs="Arial"/>
          <w:sz w:val="32"/>
          <w:szCs w:val="32"/>
        </w:rPr>
        <w:t>。</w:t>
      </w:r>
    </w:p>
    <w:p>
      <w:pPr>
        <w:numPr>
          <w:ilvl w:val="0"/>
          <w:numId w:val="1"/>
        </w:numPr>
        <w:adjustRightIn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农产品</w:t>
      </w:r>
    </w:p>
    <w:p>
      <w:pPr>
        <w:numPr>
          <w:ilvl w:val="0"/>
          <w:numId w:val="3"/>
        </w:numPr>
        <w:adjustRightInd w:val="0"/>
        <w:spacing w:line="600" w:lineRule="exact"/>
        <w:ind w:left="8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抽检依据</w:t>
      </w:r>
    </w:p>
    <w:p>
      <w:pPr>
        <w:adjustRightInd w:val="0"/>
        <w:spacing w:line="600" w:lineRule="exact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抽检依据是GB 2762-2017《食品安全国家标准 食品中污染物限量》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、</w:t>
      </w:r>
      <w:r>
        <w:rPr>
          <w:rFonts w:hint="eastAsia" w:ascii="仿宋_GB2312" w:hAnsi="Arial" w:eastAsia="仿宋_GB2312" w:cs="Arial"/>
          <w:sz w:val="32"/>
          <w:szCs w:val="32"/>
        </w:rPr>
        <w:t>农业农村部公告 第250号《食品动物中禁止使用的药品及其他化合物清单》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、</w:t>
      </w:r>
      <w:r>
        <w:rPr>
          <w:rFonts w:hint="eastAsia" w:ascii="仿宋_GB2312" w:hAnsi="Arial" w:eastAsia="仿宋_GB2312" w:cs="Arial"/>
          <w:sz w:val="32"/>
          <w:szCs w:val="32"/>
        </w:rPr>
        <w:t>GB 31650-2019《食品安全国家标准 食品中兽药最大残留限量》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、</w:t>
      </w:r>
      <w:r>
        <w:rPr>
          <w:rFonts w:hint="eastAsia" w:ascii="仿宋_GB2312" w:hAnsi="Arial" w:eastAsia="仿宋_GB2312" w:cs="Arial"/>
          <w:sz w:val="32"/>
          <w:szCs w:val="32"/>
        </w:rPr>
        <w:t>整顿办函〔2010〕50号《食品中可能违法添加的非食用物质和易滥用的食品添加剂名单（第四批）》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、</w:t>
      </w:r>
      <w:r>
        <w:rPr>
          <w:rFonts w:hint="eastAsia" w:ascii="仿宋_GB2312" w:hAnsi="Arial" w:eastAsia="仿宋_GB2312" w:cs="Arial"/>
          <w:sz w:val="32"/>
          <w:szCs w:val="32"/>
        </w:rPr>
        <w:t>农业部公告第560号《兽药地方标准废止目录》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、</w:t>
      </w:r>
      <w:r>
        <w:rPr>
          <w:rFonts w:hint="eastAsia" w:ascii="仿宋_GB2312" w:hAnsi="Arial" w:eastAsia="仿宋_GB2312" w:cs="Arial"/>
          <w:sz w:val="32"/>
          <w:szCs w:val="32"/>
        </w:rPr>
        <w:t>GB 2763-2021《食品安全国家标准 食品中农药最大残留限量》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、</w:t>
      </w:r>
      <w:r>
        <w:rPr>
          <w:rFonts w:hint="eastAsia" w:ascii="仿宋_GB2312" w:hAnsi="Arial" w:eastAsia="仿宋_GB2312" w:cs="Arial"/>
          <w:sz w:val="32"/>
          <w:szCs w:val="32"/>
        </w:rPr>
        <w:t>GB 19300-2014《食品安全国家标准 坚果与籽类食品》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、</w:t>
      </w:r>
      <w:r>
        <w:rPr>
          <w:rFonts w:hint="eastAsia" w:ascii="仿宋_GB2312" w:hAnsi="Arial" w:eastAsia="仿宋_GB2312" w:cs="Arial"/>
          <w:sz w:val="32"/>
          <w:szCs w:val="32"/>
        </w:rPr>
        <w:t>GB 2761-2017《食品安全国家标准 食品中真菌毒素限量》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。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ab/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ab/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ab/>
      </w:r>
    </w:p>
    <w:p>
      <w:pPr>
        <w:numPr>
          <w:ilvl w:val="0"/>
          <w:numId w:val="3"/>
        </w:numPr>
        <w:adjustRightInd w:val="0"/>
        <w:spacing w:line="600" w:lineRule="exact"/>
        <w:ind w:left="8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检验项目</w:t>
      </w:r>
    </w:p>
    <w:p>
      <w:pPr>
        <w:adjustRightInd w:val="0"/>
        <w:spacing w:line="600" w:lineRule="exact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镉（以Cd计）、孔雀石绿、氯霉素、呋喃它酮代谢物、呋喃唑酮代谢物、恩诺沙星、土霉素/金霉素/四环素（组合含量）、克伦特罗、五氯酚酸钠（以五氯酚计）、土霉素、莱克多巴胺、甲氧苄啶、磺胺类（总量）、利巴韦林、金霉素、四环素、敌敌畏、毒死蜱、甲拌磷、克百威、沙丁胺醇、地塞米松、总砷（以As计）、氧乐果、吡虫啉、氯氰菊酯和高效氯氰菊酯、多菌灵、氟苯尼考、甲硝唑、金刚烷胺、氟虫腈、酸价(以脂肪计)、过氧化值(以脂肪计)、黄曲霉毒素 B₁。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- 2 -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EF31FD"/>
    <w:multiLevelType w:val="singleLevel"/>
    <w:tmpl w:val="BCEF31F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1F1C2A3"/>
    <w:multiLevelType w:val="singleLevel"/>
    <w:tmpl w:val="31F1C2A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93DF341"/>
    <w:multiLevelType w:val="singleLevel"/>
    <w:tmpl w:val="493DF341"/>
    <w:lvl w:ilvl="0" w:tentative="0">
      <w:start w:val="1"/>
      <w:numFmt w:val="chineseCounting"/>
      <w:suff w:val="nothing"/>
      <w:lvlText w:val="%1、"/>
      <w:lvlJc w:val="left"/>
      <w:pPr>
        <w:ind w:left="80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34"/>
    <w:rsid w:val="001A1C96"/>
    <w:rsid w:val="00300C15"/>
    <w:rsid w:val="004B03BB"/>
    <w:rsid w:val="006A3734"/>
    <w:rsid w:val="008969B4"/>
    <w:rsid w:val="00C726F5"/>
    <w:rsid w:val="18966138"/>
    <w:rsid w:val="2F4F2224"/>
    <w:rsid w:val="34D54EAD"/>
    <w:rsid w:val="3F792A3E"/>
    <w:rsid w:val="495420A6"/>
    <w:rsid w:val="5C925B41"/>
    <w:rsid w:val="6ACD5DF2"/>
    <w:rsid w:val="7E9210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font51"/>
    <w:basedOn w:val="5"/>
    <w:qFormat/>
    <w:uiPriority w:val="0"/>
    <w:rPr>
      <w:rFonts w:hint="default" w:ascii="Cambria Math" w:hAnsi="Cambria Math" w:eastAsia="Cambria Math" w:cs="Cambria Math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131</Words>
  <Characters>751</Characters>
  <Lines>6</Lines>
  <Paragraphs>1</Paragraphs>
  <TotalTime>20</TotalTime>
  <ScaleCrop>false</ScaleCrop>
  <LinksUpToDate>false</LinksUpToDate>
  <CharactersWithSpaces>881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2020-07-09T01:42:00Z</dcterms:created>
  <dc:creator>邹静远</dc:creator>
  <cp:lastModifiedBy>浅唱@未央</cp:lastModifiedBy>
  <dcterms:modified xsi:type="dcterms:W3CDTF">2021-12-01T06:31:38Z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CBF3BEA157D64144936D493352EB4BB1</vt:lpwstr>
  </property>
</Properties>
</file>