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本溪市明山区</w:t>
      </w:r>
      <w:r>
        <w:rPr>
          <w:rFonts w:hint="eastAsia" w:ascii="黑体" w:hAnsi="黑体" w:eastAsia="黑体"/>
          <w:sz w:val="44"/>
          <w:szCs w:val="44"/>
          <w:lang w:eastAsia="zh-CN"/>
        </w:rPr>
        <w:t>民政局</w:t>
      </w:r>
      <w:r>
        <w:rPr>
          <w:rFonts w:hint="eastAsia" w:ascii="黑体" w:hAnsi="黑体" w:eastAsia="黑体"/>
          <w:sz w:val="44"/>
          <w:szCs w:val="44"/>
        </w:rPr>
        <w:t>行政检查流程图</w:t>
      </w:r>
    </w:p>
    <w:p>
      <w:pPr>
        <w:snapToGrid w:val="0"/>
        <w:jc w:val="center"/>
        <w:rPr>
          <w:rFonts w:ascii="黑体" w:eastAsia="黑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297180</wp:posOffset>
                </wp:positionV>
                <wp:extent cx="1143000" cy="4259580"/>
                <wp:effectExtent l="4445" t="5080" r="14605" b="21590"/>
                <wp:wrapNone/>
                <wp:docPr id="5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25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bCs/>
                                <w:szCs w:val="21"/>
                              </w:rPr>
                              <w:t>问题处理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1．违法事实显著轻微的，下达《监督意见书》责令其改正。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2．对违法事实清楚、证据确凿、案情简单的问题依法做出《当场处罚决定书》。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3．对违法事实比较严重且社会影响恶劣的，需做进一步调查的，依法立案并适用一般程序予以处理。</w:t>
                            </w:r>
                          </w:p>
                          <w:p>
                            <w:pPr>
                              <w:rPr>
                                <w:rFonts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4．对责令限期改正事项的整改情况进行跟踪监督检查。</w:t>
                            </w:r>
                          </w:p>
                          <w:p>
                            <w:pPr>
                              <w:rPr>
                                <w:rFonts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hAnsi="宋体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382.5pt;margin-top:23.4pt;height:335.4pt;width:90pt;z-index:251662336;mso-width-relative:page;mso-height-relative:page;" fillcolor="#FFFFFF" filled="t" stroked="t" coordsize="21600,21600" o:gfxdata="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VspVb2AAAAAoBAAAPAAAAAAAAAAEAIAAAACIAAABk&#10;cnMvZG93bnJldi54bWxQSwECFAAUAAAACACHTuJA9SQ7ZAYCAAAq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bCs/>
                          <w:szCs w:val="21"/>
                        </w:rPr>
                      </w:pPr>
                      <w:r>
                        <w:rPr>
                          <w:rFonts w:hint="eastAsia" w:hAnsi="宋体"/>
                          <w:bCs/>
                          <w:szCs w:val="21"/>
                        </w:rPr>
                        <w:t>问题处理</w:t>
                      </w:r>
                    </w:p>
                    <w:p>
                      <w:pPr>
                        <w:jc w:val="center"/>
                        <w:rPr>
                          <w:rFonts w:hAnsi="宋体"/>
                          <w:b/>
                          <w:bCs/>
                          <w:szCs w:val="21"/>
                          <w:u w:val="single"/>
                        </w:rPr>
                      </w:pPr>
                    </w:p>
                    <w:p>
                      <w:pPr>
                        <w:spacing w:line="32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1．违法事实显著轻微的，下达《监督意见书》责令其改正。</w:t>
                      </w:r>
                    </w:p>
                    <w:p>
                      <w:pPr>
                        <w:spacing w:line="32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2．对违法事实清楚、证据确凿、案情简单的问题依法做出《当场处罚决定书》。</w:t>
                      </w:r>
                    </w:p>
                    <w:p>
                      <w:pPr>
                        <w:spacing w:line="32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3．对违法事实比较严重且社会影响恶劣的，需做进一步调查的，依法立案并适用一般程序予以处理。</w:t>
                      </w:r>
                    </w:p>
                    <w:p>
                      <w:pPr>
                        <w:rPr>
                          <w:rFonts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4．对责令限期改正事项的整改情况进行跟踪监督检查。</w:t>
                      </w:r>
                    </w:p>
                    <w:p>
                      <w:pPr>
                        <w:rPr>
                          <w:rFonts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hAnsi="宋体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297180</wp:posOffset>
                </wp:positionV>
                <wp:extent cx="1143000" cy="4259580"/>
                <wp:effectExtent l="4445" t="5080" r="14605" b="21590"/>
                <wp:wrapNone/>
                <wp:docPr id="4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25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bCs/>
                                <w:szCs w:val="21"/>
                              </w:rPr>
                              <w:t>检查记录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hAnsi="宋体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1．检查人员根据检查情况当场制作现场检查笔录，并交被检查单位现场负责人员或其他人员核对签字。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2．检查人员对有关人员进行询问时制作现场询问笔录，并交被询问人核对签名。</w:t>
                            </w:r>
                          </w:p>
                          <w:p>
                            <w:pPr>
                              <w:rPr>
                                <w:rFonts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3．检查人员进行现场勘验、测试或采样的，应当制作勘验和采样记录。</w:t>
                            </w:r>
                          </w:p>
                          <w:p>
                            <w:pPr>
                              <w:rPr>
                                <w:rFonts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hAnsi="宋体"/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18.25pt;margin-top:23.4pt;height:335.4pt;width:90pt;z-index:251661312;mso-width-relative:page;mso-height-relative:page;" fillcolor="#FFFFFF" filled="t" stroked="t" coordsize="21600,21600" o:gfxdata="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lZrfrYAAAACgEAAA8AAAAAAAAAAQAgAAAAIgAAAGRy&#10;cy9kb3ducmV2LnhtbFBLAQIUABQAAAAIAIdO4kDM2jqfBQIAACo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bCs/>
                          <w:szCs w:val="21"/>
                        </w:rPr>
                      </w:pPr>
                      <w:r>
                        <w:rPr>
                          <w:rFonts w:hint="eastAsia" w:hAnsi="宋体"/>
                          <w:bCs/>
                          <w:szCs w:val="21"/>
                        </w:rPr>
                        <w:t>检查记录</w:t>
                      </w:r>
                    </w:p>
                    <w:p>
                      <w:pPr>
                        <w:jc w:val="center"/>
                        <w:rPr>
                          <w:rFonts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hAnsi="宋体"/>
                          <w:sz w:val="18"/>
                          <w:szCs w:val="18"/>
                        </w:rPr>
                        <w:t> </w:t>
                      </w:r>
                    </w:p>
                    <w:p>
                      <w:pPr>
                        <w:spacing w:line="32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1．检查人员根据检查情况当场制作现场检查笔录，并交被检查单位现场负责人员或其他人员核对签字。</w:t>
                      </w:r>
                    </w:p>
                    <w:p>
                      <w:pPr>
                        <w:spacing w:line="32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2．检查人员对有关人员进行询问时制作现场询问笔录，并交被询问人核对签名。</w:t>
                      </w:r>
                    </w:p>
                    <w:p>
                      <w:pPr>
                        <w:rPr>
                          <w:rFonts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3．检查人员进行现场勘验、测试或采样的，应当制作勘验和采样记录。</w:t>
                      </w:r>
                    </w:p>
                    <w:p>
                      <w:pPr>
                        <w:rPr>
                          <w:rFonts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hAnsi="宋体"/>
                          <w:sz w:val="18"/>
                          <w:szCs w:val="18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297180</wp:posOffset>
                </wp:positionV>
                <wp:extent cx="1143000" cy="4259580"/>
                <wp:effectExtent l="4445" t="5080" r="14605" b="21590"/>
                <wp:wrapNone/>
                <wp:docPr id="3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25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Ansi="宋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bCs/>
                                <w:szCs w:val="21"/>
                              </w:rPr>
                              <w:t>检查方法</w:t>
                            </w:r>
                          </w:p>
                          <w:p>
                            <w:pPr>
                              <w:ind w:firstLine="422" w:firstLineChars="200"/>
                              <w:rPr>
                                <w:rFonts w:hAnsi="宋体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1．检查人员不少于两人，佩戴证章，穿着监督制服，检查时出示《行政执法证》，并说明检查理由。</w:t>
                            </w:r>
                          </w:p>
                          <w:p>
                            <w:pPr>
                              <w:rPr>
                                <w:rFonts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2．实施监督检查时听取被检查人根据检查内容所做的介绍；查阅被检查人的有关制度、检查记录、技术资料及其他书面资料等材料一式一份；运用专业卫生技术进行实地检查、勘验、测试和采样；根据需要对有关人员进行查询。</w:t>
                            </w:r>
                          </w:p>
                          <w:p>
                            <w:pPr>
                              <w:rPr>
                                <w:rFonts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hAnsi="宋体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53.25pt;margin-top:23.4pt;height:335.4pt;width:90pt;z-index:251660288;mso-width-relative:page;mso-height-relative:page;" fillcolor="#FFFFFF" filled="t" stroked="t" coordsize="21600,21600" o:gfxdata="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XRdm11wAAAAoBAAAPAAAAAAAAAAEAIAAAACIAAABk&#10;cnMvZG93bnJldi54bWxQSwECFAAUAAAACACHTuJA6f3zZQcCAAAq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Ansi="宋体"/>
                          <w:bCs/>
                          <w:szCs w:val="21"/>
                        </w:rPr>
                      </w:pPr>
                      <w:r>
                        <w:rPr>
                          <w:rFonts w:hint="eastAsia" w:hAnsi="宋体"/>
                          <w:bCs/>
                          <w:szCs w:val="21"/>
                        </w:rPr>
                        <w:t>检查方法</w:t>
                      </w:r>
                    </w:p>
                    <w:p>
                      <w:pPr>
                        <w:ind w:firstLine="422" w:firstLineChars="200"/>
                        <w:rPr>
                          <w:rFonts w:hAnsi="宋体"/>
                          <w:b/>
                          <w:bCs/>
                          <w:szCs w:val="21"/>
                          <w:u w:val="single"/>
                        </w:rPr>
                      </w:pPr>
                    </w:p>
                    <w:p>
                      <w:pPr>
                        <w:spacing w:line="32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1．检查人员不少于两人，佩戴证章，穿着监督制服，检查时出示《行政执法证》，并说明检查理由。</w:t>
                      </w:r>
                    </w:p>
                    <w:p>
                      <w:pPr>
                        <w:rPr>
                          <w:rFonts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2．实施监督检查时听取被检查人根据检查内容所做的介绍；查阅被检查人的有关制度、检查记录、技术资料及其他书面资料等材料一式一份；运用专业卫生技术进行实地检查、勘验、测试和采样；根据需要对有关人员进行查询。</w:t>
                      </w:r>
                    </w:p>
                    <w:p>
                      <w:pPr>
                        <w:rPr>
                          <w:rFonts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hAnsi="宋体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自选图形 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  <a:gd name="G0" fmla="+- A1 0 0"/>
                            <a:gd name="G1" fmla="*/ G0 1 2"/>
                            <a:gd name="G2" fmla="+- 21600 0 G0"/>
                            <a:gd name="G3" fmla="+- 21600 0 G0"/>
                            <a:gd name="G4" fmla="+- 21600 0 0"/>
                            <a:gd name="G5" fmla="+- 21600 0 0"/>
                            <a:gd name="G6" fmla="*/ G0 2929 10000"/>
                            <a:gd name="G7" fmla="+- 21600 0 G6"/>
                            <a:gd name="G8" fmla="+- 21600 0 G6"/>
                          </a:gdLst>
                          <a:ahLst/>
                          <a:cxnLst/>
                          <a:rect l="G6" t="G6" r="G7" b="G8"/>
                          <a:pathLst>
                            <a:path w="21600" h="21600">
                              <a:moveTo>
                                <a:pt x="0" y="G2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100" style="position:absolute;left:0pt;margin-left:0pt;margin-top:0pt;height:50pt;width:50pt;visibility:hidden;z-index:251659264;mso-width-relative:page;mso-height-relative:page;" fillcolor="#FFFFFF" filled="t" stroked="t" coordsize="21600,21600" o:gfxdata="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" path="m0,21600l0,21600,21600,21600,21600,21600,21600,0,21600,0,0,0,0,0,0,21600xe">
                <v:fill on="t" focussize="0,0"/>
                <v:stroke color="#000000" joinstyle="round"/>
                <v:imagedata o:title=""/>
                <o:lock v:ext="edit" selection="t" aspectratio="f"/>
              </v:shape>
            </w:pict>
          </mc:Fallback>
        </mc:AlternateContent>
      </w:r>
    </w:p>
    <w:p>
      <w:pPr>
        <w:snapToGrid w:val="0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 </w:t>
      </w:r>
    </w:p>
    <w:p>
      <w:pPr>
        <w:snapToGrid w:val="0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 </w:t>
      </w:r>
    </w:p>
    <w:p>
      <w:pPr>
        <w:snapToGrid w:val="0"/>
        <w:jc w:val="center"/>
        <w:rPr>
          <w:rFonts w:asci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b/>
          <w:bCs/>
          <w:sz w:val="44"/>
          <w:szCs w:val="44"/>
        </w:rPr>
        <w:t> </w:t>
      </w:r>
    </w:p>
    <w:p>
      <w:pPr>
        <w:snapToGrid w:val="0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 </w:t>
      </w:r>
    </w:p>
    <w:p>
      <w:pPr>
        <w:snapToGrid w:val="0"/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snapToGrid w:val="0"/>
        <w:jc w:val="center"/>
        <w:rPr>
          <w:rFonts w:ascii="黑体" w:eastAsia="黑体"/>
          <w:b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13335</wp:posOffset>
                </wp:positionV>
                <wp:extent cx="942975" cy="0"/>
                <wp:effectExtent l="0" t="38100" r="9525" b="38100"/>
                <wp:wrapNone/>
                <wp:docPr id="7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308.25pt;margin-top:1.05pt;height:0pt;width:74.25pt;z-index:251664384;mso-width-relative:page;mso-height-relative:page;" filled="f" stroked="t" coordsize="21600,21600" o:gfxdata="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C9GUi1wAAAAcBAAAPAAAAAAAAAAEAIAAAACIAAABkcnMvZG93bnJldi54bWxQSwECFAAUAAAA&#10;CACHTuJAwWfrBe8BAADfAwAADgAAAAAAAAABACAAAAAm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13335</wp:posOffset>
                </wp:positionV>
                <wp:extent cx="952500" cy="0"/>
                <wp:effectExtent l="0" t="38100" r="0" b="38100"/>
                <wp:wrapNone/>
                <wp:docPr id="6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143.25pt;margin-top:1.05pt;height:0pt;width:75pt;z-index:251663360;mso-width-relative:page;mso-height-relative:page;" filled="f" stroked="t" coordsize="21600,21600" o:gfxdata="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3d&#10;wb3WAAAABwEAAA8AAAAAAAAAAQAgAAAAIgAAAGRycy9kb3ducmV2LnhtbFBLAQIUABQAAAAIAIdO&#10;4kBbecSR7AEAAN8DAAAOAAAAAAAAAAEAIAAAACU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snapToGrid w:val="0"/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snapToGrid w:val="0"/>
        <w:rPr>
          <w:rFonts w:hAnsi="宋体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126365</wp:posOffset>
                </wp:positionV>
                <wp:extent cx="1257300" cy="1333500"/>
                <wp:effectExtent l="5080" t="4445" r="13970" b="14605"/>
                <wp:wrapNone/>
                <wp:docPr id="9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承办部门：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本溪市明山区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各业务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室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hint="default" w:ascii="宋体" w:hAnsi="宋体" w:cs="宋体"/>
                                <w:kern w:val="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18"/>
                                <w:szCs w:val="18"/>
                              </w:rPr>
                              <w:t>监督部门：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本溪市明山区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民政局办公室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18"/>
                                <w:szCs w:val="18"/>
                              </w:rPr>
                              <w:t>监督电话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44849042</w:t>
                            </w: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543.75pt;margin-top:9.95pt;height:105pt;width:99pt;z-index:251665408;mso-width-relative:page;mso-height-relative:page;" fillcolor="#FFFFFF" filled="t" stroked="t" coordsize="21600,21600" o:gfxdata="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FojnR2AAAAAwBAAAPAAAAAAAAAAEAIAAAACIAAABkcnMvZG93&#10;bnJldi54bWxQSwECFAAUAAAACACHTuJAcm5rYwACAAAr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承办部门：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本溪市明山区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各业务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股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室</w:t>
                      </w:r>
                    </w:p>
                    <w:p>
                      <w:pPr>
                        <w:widowControl/>
                        <w:jc w:val="left"/>
                        <w:rPr>
                          <w:rFonts w:hint="default" w:ascii="宋体" w:hAnsi="宋体" w:cs="宋体"/>
                          <w:kern w:val="0"/>
                          <w:sz w:val="24"/>
                          <w:lang w:val="en-US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18"/>
                          <w:szCs w:val="18"/>
                        </w:rPr>
                        <w:t>监督部门：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18"/>
                          <w:szCs w:val="18"/>
                          <w:lang w:val="en-US" w:eastAsia="zh-CN"/>
                        </w:rPr>
                        <w:t>本溪市明山区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18"/>
                          <w:szCs w:val="18"/>
                          <w:lang w:eastAsia="zh-CN"/>
                        </w:rPr>
                        <w:t>民政局办公室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</w:rPr>
                        <w:br w:type="textWrapping"/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18"/>
                          <w:szCs w:val="18"/>
                        </w:rPr>
                        <w:t>监督电话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</w:rPr>
                        <w:t>：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18"/>
                          <w:szCs w:val="18"/>
                          <w:lang w:val="en-US" w:eastAsia="zh-CN"/>
                        </w:rPr>
                        <w:t>44849042</w:t>
                      </w: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hAnsi="宋体"/>
        </w:rPr>
        <w:t> 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jc w:val="right"/>
        <w:rPr>
          <w:rFonts w:ascii="仿宋_GB2312" w:eastAsia="仿宋_GB2312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10"/>
    <w:rsid w:val="000445A8"/>
    <w:rsid w:val="0014343A"/>
    <w:rsid w:val="00195454"/>
    <w:rsid w:val="001A0A82"/>
    <w:rsid w:val="002973FA"/>
    <w:rsid w:val="002C0CD8"/>
    <w:rsid w:val="00477F98"/>
    <w:rsid w:val="00537792"/>
    <w:rsid w:val="00656348"/>
    <w:rsid w:val="006604D9"/>
    <w:rsid w:val="0068516E"/>
    <w:rsid w:val="007609EB"/>
    <w:rsid w:val="007B7AEA"/>
    <w:rsid w:val="00825B10"/>
    <w:rsid w:val="00845586"/>
    <w:rsid w:val="008C55DA"/>
    <w:rsid w:val="00A4095B"/>
    <w:rsid w:val="00A93664"/>
    <w:rsid w:val="00B30E46"/>
    <w:rsid w:val="00B93E64"/>
    <w:rsid w:val="00BE5DB2"/>
    <w:rsid w:val="00C17780"/>
    <w:rsid w:val="00C85A8D"/>
    <w:rsid w:val="00DA3611"/>
    <w:rsid w:val="00DC30E9"/>
    <w:rsid w:val="00E154E7"/>
    <w:rsid w:val="00E23123"/>
    <w:rsid w:val="00E93A5C"/>
    <w:rsid w:val="00F44DAE"/>
    <w:rsid w:val="00FB3CDA"/>
    <w:rsid w:val="00FE18DA"/>
    <w:rsid w:val="1A3577F0"/>
    <w:rsid w:val="580E0B15"/>
    <w:rsid w:val="7EC470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6</Words>
  <Characters>39</Characters>
  <Lines>1</Lines>
  <Paragraphs>1</Paragraphs>
  <TotalTime>1</TotalTime>
  <ScaleCrop>false</ScaleCrop>
  <LinksUpToDate>false</LinksUpToDate>
  <CharactersWithSpaces>44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2019-09-02T09:15:00Z</dcterms:created>
  <dc:creator>贾琳</dc:creator>
  <cp:lastModifiedBy>Administrator</cp:lastModifiedBy>
  <dcterms:modified xsi:type="dcterms:W3CDTF">2022-07-19T06:24:28Z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C241425C95C64F3FBEC051F6EAEB31ED</vt:lpwstr>
  </property>
</Properties>
</file>